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5E" w:rsidRDefault="00BC1C5E" w:rsidP="00BC1C5E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C1C5E">
        <w:rPr>
          <w:rFonts w:ascii="Times New Roman" w:eastAsia="Times New Roman" w:hAnsi="Times New Roman" w:cs="Times New Roman"/>
          <w:sz w:val="30"/>
          <w:szCs w:val="30"/>
        </w:rPr>
        <w:t>ПОЛИТИКА</w:t>
      </w:r>
    </w:p>
    <w:p w:rsidR="002517EB" w:rsidRPr="00BC1C5E" w:rsidRDefault="00D97965" w:rsidP="00D97965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государственного учреждения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Василишковский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детский социальный пансионат «Васильки»</w:t>
      </w:r>
      <w:r w:rsidR="00BC1C5E" w:rsidRPr="00BC1C5E">
        <w:rPr>
          <w:rFonts w:ascii="Times New Roman" w:eastAsia="Times New Roman" w:hAnsi="Times New Roman" w:cs="Times New Roman"/>
          <w:sz w:val="30"/>
          <w:szCs w:val="30"/>
        </w:rPr>
        <w:t xml:space="preserve"> в отношении обработки персональных данных</w:t>
      </w:r>
    </w:p>
    <w:p w:rsidR="002517EB" w:rsidRDefault="00251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2517EB" w:rsidRDefault="00BC1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1. Общие положения</w:t>
      </w:r>
    </w:p>
    <w:p w:rsidR="002517EB" w:rsidRDefault="00BC1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1.1. </w:t>
      </w:r>
      <w:r w:rsidR="00D97965">
        <w:rPr>
          <w:rFonts w:ascii="Times New Roman" w:eastAsia="Times New Roman" w:hAnsi="Times New Roman" w:cs="Times New Roman"/>
          <w:sz w:val="30"/>
          <w:szCs w:val="30"/>
        </w:rPr>
        <w:t xml:space="preserve">Государственного учреждения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уделяет внимание защите персональных данных при их обработке и с уважением относится к соблюдению прав субъектов персональных данных. Настоящая Политика является одной из принимаемых учреждением образования мер по защите персональных данных, предусмотренных статьей 17 Закона Республики Беларусь от 7 мая 2021 г. № 99-З «О защите персональных данных» (далее – Закон). </w:t>
      </w:r>
    </w:p>
    <w:p w:rsidR="002517EB" w:rsidRDefault="00BC1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Юридический и почтовый адрес учреждения образования (оператор): </w:t>
      </w:r>
    </w:p>
    <w:p w:rsidR="002517EB" w:rsidRDefault="00BC1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Гродненская обл., </w:t>
      </w:r>
      <w:proofErr w:type="spellStart"/>
      <w:r w:rsidR="00D97965">
        <w:rPr>
          <w:rFonts w:ascii="Times New Roman" w:eastAsia="Times New Roman" w:hAnsi="Times New Roman" w:cs="Times New Roman"/>
          <w:sz w:val="30"/>
          <w:szCs w:val="30"/>
        </w:rPr>
        <w:t>Щучинский</w:t>
      </w:r>
      <w:proofErr w:type="spellEnd"/>
      <w:r w:rsidR="00D97965">
        <w:rPr>
          <w:rFonts w:ascii="Times New Roman" w:eastAsia="Times New Roman" w:hAnsi="Times New Roman" w:cs="Times New Roman"/>
          <w:sz w:val="30"/>
          <w:szCs w:val="30"/>
        </w:rPr>
        <w:t xml:space="preserve"> район, </w:t>
      </w:r>
      <w:proofErr w:type="spellStart"/>
      <w:r w:rsidR="00D97965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gramStart"/>
      <w:r w:rsidR="00D97965">
        <w:rPr>
          <w:rFonts w:ascii="Times New Roman" w:eastAsia="Times New Roman" w:hAnsi="Times New Roman" w:cs="Times New Roman"/>
          <w:sz w:val="30"/>
          <w:szCs w:val="30"/>
        </w:rPr>
        <w:t>.Г</w:t>
      </w:r>
      <w:proofErr w:type="gramEnd"/>
      <w:r w:rsidR="00D97965">
        <w:rPr>
          <w:rFonts w:ascii="Times New Roman" w:eastAsia="Times New Roman" w:hAnsi="Times New Roman" w:cs="Times New Roman"/>
          <w:sz w:val="30"/>
          <w:szCs w:val="30"/>
        </w:rPr>
        <w:t>оловичполье</w:t>
      </w:r>
      <w:proofErr w:type="spellEnd"/>
      <w:r w:rsidR="00D97965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</w:rPr>
        <w:t>ул.</w:t>
      </w:r>
      <w:r w:rsidR="00D97965">
        <w:rPr>
          <w:rFonts w:ascii="Times New Roman" w:eastAsia="Times New Roman" w:hAnsi="Times New Roman" w:cs="Times New Roman"/>
          <w:sz w:val="30"/>
          <w:szCs w:val="30"/>
        </w:rPr>
        <w:t>Юбилейная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D97965">
        <w:rPr>
          <w:rFonts w:ascii="Times New Roman" w:eastAsia="Times New Roman" w:hAnsi="Times New Roman" w:cs="Times New Roman"/>
          <w:sz w:val="30"/>
          <w:szCs w:val="30"/>
        </w:rPr>
        <w:t>2</w:t>
      </w:r>
    </w:p>
    <w:p w:rsidR="002517EB" w:rsidRDefault="00BC1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адрес в сети Интернет: </w:t>
      </w:r>
      <w:r w:rsidR="00D97965" w:rsidRPr="00D97965">
        <w:rPr>
          <w:rFonts w:ascii="Times New Roman" w:eastAsia="Times New Roman" w:hAnsi="Times New Roman" w:cs="Times New Roman"/>
          <w:sz w:val="30"/>
          <w:szCs w:val="30"/>
        </w:rPr>
        <w:t>https://vasilishkovsky.by</w:t>
      </w:r>
    </w:p>
    <w:p w:rsidR="002517EB" w:rsidRPr="00D97965" w:rsidRDefault="00BC1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proofErr w:type="gramStart"/>
      <w:r w:rsidRPr="00BC1C5E">
        <w:rPr>
          <w:rFonts w:ascii="Times New Roman" w:eastAsia="Times New Roman" w:hAnsi="Times New Roman" w:cs="Times New Roman"/>
          <w:sz w:val="30"/>
          <w:szCs w:val="30"/>
          <w:lang w:val="en-US"/>
        </w:rPr>
        <w:t>e-mail</w:t>
      </w:r>
      <w:proofErr w:type="gramEnd"/>
      <w:r w:rsidRPr="00BC1C5E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: </w:t>
      </w:r>
      <w:r w:rsidR="00D97965" w:rsidRPr="00D97965">
        <w:rPr>
          <w:rStyle w:val="af0"/>
          <w:rFonts w:ascii="Times New Roman" w:hAnsi="Times New Roman" w:cs="Times New Roman"/>
          <w:i w:val="0"/>
          <w:sz w:val="30"/>
          <w:szCs w:val="30"/>
          <w:shd w:val="clear" w:color="auto" w:fill="FFFFFF"/>
          <w:lang w:val="en-US"/>
        </w:rPr>
        <w:t>vasil.di@mintrud.by</w:t>
      </w:r>
    </w:p>
    <w:p w:rsidR="002517EB" w:rsidRDefault="00BC1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1.2. Политика разъясняет субъектам персональных данных, как и для каких целей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их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персональные данные собираются, используются или иным образом обрабатываются, а также отражает имеющиеся в связи с этим у субъектов персональных данных права и механизм их реализации. Политика не применяется к обработке персональных данных в процессе трудовой деятельности (в отношении работников и бывших работников), при видеонаблюдении, а также при обработке cookie-файлов на интернет-сайте </w:t>
      </w:r>
      <w:r w:rsidR="00D97965">
        <w:rPr>
          <w:rFonts w:ascii="Times New Roman" w:eastAsia="Times New Roman" w:hAnsi="Times New Roman" w:cs="Times New Roman"/>
          <w:sz w:val="30"/>
          <w:szCs w:val="30"/>
        </w:rPr>
        <w:t xml:space="preserve">государственного </w:t>
      </w:r>
      <w:r>
        <w:rPr>
          <w:rFonts w:ascii="Times New Roman" w:eastAsia="Times New Roman" w:hAnsi="Times New Roman" w:cs="Times New Roman"/>
          <w:sz w:val="30"/>
          <w:szCs w:val="30"/>
        </w:rPr>
        <w:t>учреждения.</w:t>
      </w:r>
    </w:p>
    <w:p w:rsidR="002517EB" w:rsidRDefault="00BC1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1.3. В настоящей Политике используются термины и их определения в значении, определенном Законом.</w:t>
      </w:r>
    </w:p>
    <w:p w:rsidR="002517EB" w:rsidRDefault="00BC1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1.4. </w:t>
      </w:r>
      <w:r w:rsidR="00D97965">
        <w:rPr>
          <w:rFonts w:ascii="Times New Roman" w:eastAsia="Times New Roman" w:hAnsi="Times New Roman" w:cs="Times New Roman"/>
          <w:sz w:val="30"/>
          <w:szCs w:val="30"/>
        </w:rPr>
        <w:t>Государственное учреждение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осуществляет обработку только тех персональных данных, которые необходимы для выполнения заявленных целей, и не допускает их избыточной обработки.</w:t>
      </w:r>
    </w:p>
    <w:p w:rsidR="00BC1C5E" w:rsidRDefault="00BC1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2517EB" w:rsidRDefault="00BC1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2. Цели, категории субъектов персональных данных, чьи данные подвергаются обработке, перечень обрабатываемых персональных данных, правовые основания и сроки обработки персональных данных</w:t>
      </w:r>
    </w:p>
    <w:p w:rsidR="002517EB" w:rsidRDefault="00BC1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2.1. </w:t>
      </w:r>
      <w:r w:rsidR="00D97965">
        <w:rPr>
          <w:rFonts w:ascii="Times New Roman" w:eastAsia="Times New Roman" w:hAnsi="Times New Roman" w:cs="Times New Roman"/>
          <w:sz w:val="30"/>
          <w:szCs w:val="30"/>
        </w:rPr>
        <w:t>Государственное у</w:t>
      </w:r>
      <w:r>
        <w:rPr>
          <w:rFonts w:ascii="Times New Roman" w:eastAsia="Times New Roman" w:hAnsi="Times New Roman" w:cs="Times New Roman"/>
          <w:sz w:val="30"/>
          <w:szCs w:val="30"/>
        </w:rPr>
        <w:t>чреждение осуществляет обработку персональных данных субъектов персональных данных определенных категорий субъектов персональных данных в объеме, на правовых основаниях и в сроки применительно к каждой цели согласно приложению 1 к настоящей Политике.</w:t>
      </w:r>
    </w:p>
    <w:p w:rsidR="002517EB" w:rsidRDefault="00BC1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2.2. </w:t>
      </w:r>
      <w:r w:rsidR="00D97965">
        <w:rPr>
          <w:rFonts w:ascii="Times New Roman" w:eastAsia="Times New Roman" w:hAnsi="Times New Roman" w:cs="Times New Roman"/>
          <w:sz w:val="30"/>
          <w:szCs w:val="30"/>
        </w:rPr>
        <w:t>Государственное учреждение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осуществляет обработку только тех персональных данных, которые необходимы для выполнения заявленных целей и не допускает их избыточной обработки. </w:t>
      </w:r>
    </w:p>
    <w:p w:rsidR="002517EB" w:rsidRDefault="00BC1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2.3. </w:t>
      </w:r>
      <w:r w:rsidR="00D97965">
        <w:rPr>
          <w:rFonts w:ascii="Times New Roman" w:eastAsia="Times New Roman" w:hAnsi="Times New Roman" w:cs="Times New Roman"/>
          <w:sz w:val="30"/>
          <w:szCs w:val="30"/>
        </w:rPr>
        <w:t>Государственное учреждение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вправе предоставлять персональные данные третьим лицам только при наличии оснований, предусмотренных законодательными актами.</w:t>
      </w:r>
    </w:p>
    <w:p w:rsidR="00BC1C5E" w:rsidRDefault="00BC1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2517EB" w:rsidRDefault="00BC1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3. Уполномоченные лица. Трансграничная передача персональных данных</w:t>
      </w:r>
    </w:p>
    <w:p w:rsidR="002517EB" w:rsidRDefault="00BC1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3.1. </w:t>
      </w:r>
      <w:r w:rsidR="00D97965">
        <w:rPr>
          <w:rFonts w:ascii="Times New Roman" w:eastAsia="Times New Roman" w:hAnsi="Times New Roman" w:cs="Times New Roman"/>
          <w:sz w:val="30"/>
          <w:szCs w:val="30"/>
        </w:rPr>
        <w:t>Государственное учреждение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поручает обработку персональных данных уполномоченным лицам. Перечень уполномоченных лиц, обрабатывающих персональные данные по поручению учреждения образования, содержится в приложении 2 к настоящей Политике.</w:t>
      </w:r>
    </w:p>
    <w:p w:rsidR="002517EB" w:rsidRDefault="00BC1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30"/>
          <w:szCs w:val="30"/>
        </w:rPr>
        <w:t xml:space="preserve">3.2. </w:t>
      </w:r>
      <w:r w:rsidR="00D97965">
        <w:rPr>
          <w:rFonts w:ascii="Times New Roman" w:eastAsia="Times New Roman" w:hAnsi="Times New Roman" w:cs="Times New Roman"/>
          <w:sz w:val="30"/>
          <w:szCs w:val="30"/>
        </w:rPr>
        <w:t>Государственное учреждение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осуществляет трансграничную передачу персональных данных для обеспечения непрерывной коммуникации с пользователями социальных сетей и 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мессенджеров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Instagram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TikTok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Те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>legram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Viber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видеохостинг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YouTube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).</w:t>
      </w:r>
    </w:p>
    <w:p w:rsidR="00BC1C5E" w:rsidRDefault="00BC1C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2517EB" w:rsidRDefault="00BC1C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4. Права субъектов персональных данных</w:t>
      </w:r>
    </w:p>
    <w:p w:rsidR="002517EB" w:rsidRDefault="00BC1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4.1. Субъект персональных данных имеет право:</w:t>
      </w:r>
    </w:p>
    <w:p w:rsidR="002517EB" w:rsidRDefault="00BC1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4.1.1. на получение информации, касающейся обработки своих персональных данных </w:t>
      </w:r>
      <w:r w:rsidR="00D97965">
        <w:rPr>
          <w:rFonts w:ascii="Times New Roman" w:eastAsia="Times New Roman" w:hAnsi="Times New Roman" w:cs="Times New Roman"/>
          <w:sz w:val="30"/>
          <w:szCs w:val="30"/>
        </w:rPr>
        <w:t xml:space="preserve">государственным </w:t>
      </w:r>
      <w:r>
        <w:rPr>
          <w:rFonts w:ascii="Times New Roman" w:eastAsia="Times New Roman" w:hAnsi="Times New Roman" w:cs="Times New Roman"/>
          <w:sz w:val="30"/>
          <w:szCs w:val="30"/>
        </w:rPr>
        <w:t>учреждением, содержащей:</w:t>
      </w:r>
    </w:p>
    <w:p w:rsidR="002517EB" w:rsidRPr="00BC1C5E" w:rsidRDefault="00BC1C5E" w:rsidP="00BC1C5E">
      <w:pPr>
        <w:pStyle w:val="ab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C1C5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сведения о наименовании и месте нахождения </w:t>
      </w:r>
      <w:r w:rsidR="00D9796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государственного </w:t>
      </w:r>
      <w:r w:rsidRPr="00BC1C5E">
        <w:rPr>
          <w:rFonts w:ascii="Times New Roman" w:eastAsia="Times New Roman" w:hAnsi="Times New Roman" w:cs="Times New Roman"/>
          <w:color w:val="000000"/>
          <w:sz w:val="30"/>
          <w:szCs w:val="30"/>
        </w:rPr>
        <w:t>учреждения;</w:t>
      </w:r>
    </w:p>
    <w:p w:rsidR="002517EB" w:rsidRPr="00BC1C5E" w:rsidRDefault="00BC1C5E" w:rsidP="00BC1C5E">
      <w:pPr>
        <w:pStyle w:val="ab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C1C5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подтверждение факта обработки персональных данных субъекта персональных данных в </w:t>
      </w:r>
      <w:r w:rsidR="00D9796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государственном </w:t>
      </w:r>
      <w:r w:rsidRPr="00BC1C5E">
        <w:rPr>
          <w:rFonts w:ascii="Times New Roman" w:eastAsia="Times New Roman" w:hAnsi="Times New Roman" w:cs="Times New Roman"/>
          <w:color w:val="000000"/>
          <w:sz w:val="30"/>
          <w:szCs w:val="30"/>
        </w:rPr>
        <w:t>учреждении;</w:t>
      </w:r>
    </w:p>
    <w:p w:rsidR="002517EB" w:rsidRPr="00BC1C5E" w:rsidRDefault="00BC1C5E" w:rsidP="00BC1C5E">
      <w:pPr>
        <w:pStyle w:val="ab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C1C5E">
        <w:rPr>
          <w:rFonts w:ascii="Times New Roman" w:eastAsia="Times New Roman" w:hAnsi="Times New Roman" w:cs="Times New Roman"/>
          <w:color w:val="000000"/>
          <w:sz w:val="30"/>
          <w:szCs w:val="30"/>
        </w:rPr>
        <w:t>его персональные данные и источник их получения;</w:t>
      </w:r>
    </w:p>
    <w:p w:rsidR="002517EB" w:rsidRPr="00BC1C5E" w:rsidRDefault="00BC1C5E" w:rsidP="00BC1C5E">
      <w:pPr>
        <w:pStyle w:val="ab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C1C5E">
        <w:rPr>
          <w:rFonts w:ascii="Times New Roman" w:eastAsia="Times New Roman" w:hAnsi="Times New Roman" w:cs="Times New Roman"/>
          <w:color w:val="000000"/>
          <w:sz w:val="30"/>
          <w:szCs w:val="30"/>
        </w:rPr>
        <w:t>правовые основания и цели обработки персональных данных;</w:t>
      </w:r>
    </w:p>
    <w:p w:rsidR="002517EB" w:rsidRPr="00BC1C5E" w:rsidRDefault="00BC1C5E" w:rsidP="00BC1C5E">
      <w:pPr>
        <w:pStyle w:val="ab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C1C5E">
        <w:rPr>
          <w:rFonts w:ascii="Times New Roman" w:eastAsia="Times New Roman" w:hAnsi="Times New Roman" w:cs="Times New Roman"/>
          <w:color w:val="000000"/>
          <w:sz w:val="30"/>
          <w:szCs w:val="30"/>
        </w:rPr>
        <w:t>срок, на который дано согласие;</w:t>
      </w:r>
    </w:p>
    <w:p w:rsidR="002517EB" w:rsidRPr="00BC1C5E" w:rsidRDefault="00BC1C5E" w:rsidP="00BC1C5E">
      <w:pPr>
        <w:pStyle w:val="ab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C1C5E">
        <w:rPr>
          <w:rFonts w:ascii="Times New Roman" w:eastAsia="Times New Roman" w:hAnsi="Times New Roman" w:cs="Times New Roman"/>
          <w:color w:val="000000"/>
          <w:sz w:val="30"/>
          <w:szCs w:val="30"/>
        </w:rPr>
        <w:t>наименование и место нахождения уполномоченных лиц, если обработка персональных данных поручена таким лицам;</w:t>
      </w:r>
    </w:p>
    <w:p w:rsidR="002517EB" w:rsidRPr="00BC1C5E" w:rsidRDefault="00BC1C5E" w:rsidP="00BC1C5E">
      <w:pPr>
        <w:pStyle w:val="ab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C1C5E">
        <w:rPr>
          <w:rFonts w:ascii="Times New Roman" w:eastAsia="Times New Roman" w:hAnsi="Times New Roman" w:cs="Times New Roman"/>
          <w:color w:val="000000"/>
          <w:sz w:val="30"/>
          <w:szCs w:val="30"/>
        </w:rPr>
        <w:t>иную информацию, предусмотренную законодательством;</w:t>
      </w:r>
    </w:p>
    <w:p w:rsidR="002517EB" w:rsidRDefault="00BC1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4.1.2. на получение от учреждения информации о предоставлении своих персональных данных, обрабатываемых в учреждении, третьим лицам. Такое право может быть реализовано один раз в календарный год, а предоставление соответствующей информации осуществляется бесплатно;</w:t>
      </w:r>
    </w:p>
    <w:p w:rsidR="002517EB" w:rsidRDefault="00BC1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4.1.3. на обжалование действий (бездействия) и решений учреждения, нарушающих его права при обработке персональных данных, в Национальный центр защиты персональных данных Республики Беларусь.</w:t>
      </w:r>
    </w:p>
    <w:p w:rsidR="002517EB" w:rsidRDefault="00BC1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4.2. Для реализации своих прав субъект персональных данных подает в учреждение заявление в письменной форме (почтой/нарочно) или в виде электронного документа, а в случае реализации права на отзыв согласия – в форме, в которой оно было получено. </w:t>
      </w:r>
    </w:p>
    <w:p w:rsidR="002517EB" w:rsidRDefault="00BC1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Такое заявление должно содержать:</w:t>
      </w:r>
    </w:p>
    <w:p w:rsidR="002517EB" w:rsidRPr="00BC1C5E" w:rsidRDefault="00BC1C5E" w:rsidP="00BC1C5E">
      <w:pPr>
        <w:pStyle w:val="ab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C1C5E">
        <w:rPr>
          <w:rFonts w:ascii="Times New Roman" w:eastAsia="Times New Roman" w:hAnsi="Times New Roman" w:cs="Times New Roman"/>
          <w:color w:val="000000"/>
          <w:sz w:val="30"/>
          <w:szCs w:val="30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2517EB" w:rsidRPr="00BC1C5E" w:rsidRDefault="00BC1C5E" w:rsidP="00BC1C5E">
      <w:pPr>
        <w:pStyle w:val="ab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C1C5E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дату рождения субъекта персональных данных;</w:t>
      </w:r>
    </w:p>
    <w:p w:rsidR="002517EB" w:rsidRPr="00BC1C5E" w:rsidRDefault="00BC1C5E" w:rsidP="00BC1C5E">
      <w:pPr>
        <w:pStyle w:val="ab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C1C5E">
        <w:rPr>
          <w:rFonts w:ascii="Times New Roman" w:eastAsia="Times New Roman" w:hAnsi="Times New Roman" w:cs="Times New Roman"/>
          <w:color w:val="000000"/>
          <w:sz w:val="30"/>
          <w:szCs w:val="30"/>
        </w:rPr>
        <w:t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</w:t>
      </w:r>
    </w:p>
    <w:p w:rsidR="002517EB" w:rsidRPr="00BC1C5E" w:rsidRDefault="00BC1C5E" w:rsidP="00BC1C5E">
      <w:pPr>
        <w:pStyle w:val="ab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C1C5E">
        <w:rPr>
          <w:rFonts w:ascii="Times New Roman" w:eastAsia="Times New Roman" w:hAnsi="Times New Roman" w:cs="Times New Roman"/>
          <w:color w:val="000000"/>
          <w:sz w:val="30"/>
          <w:szCs w:val="30"/>
        </w:rPr>
        <w:t>изложение сути требований субъекта персональных данных;</w:t>
      </w:r>
    </w:p>
    <w:p w:rsidR="002517EB" w:rsidRPr="00BC1C5E" w:rsidRDefault="00BC1C5E" w:rsidP="00BC1C5E">
      <w:pPr>
        <w:pStyle w:val="ab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C1C5E">
        <w:rPr>
          <w:rFonts w:ascii="Times New Roman" w:eastAsia="Times New Roman" w:hAnsi="Times New Roman" w:cs="Times New Roman"/>
          <w:color w:val="000000"/>
          <w:sz w:val="30"/>
          <w:szCs w:val="30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:rsidR="002517EB" w:rsidRDefault="00BC1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4.3. </w:t>
      </w:r>
      <w:r w:rsidR="00D97965">
        <w:rPr>
          <w:rFonts w:ascii="Times New Roman" w:eastAsia="Times New Roman" w:hAnsi="Times New Roman" w:cs="Times New Roman"/>
          <w:sz w:val="30"/>
          <w:szCs w:val="30"/>
        </w:rPr>
        <w:t xml:space="preserve">Государственное учреждение </w:t>
      </w:r>
      <w:r>
        <w:rPr>
          <w:rFonts w:ascii="Times New Roman" w:eastAsia="Times New Roman" w:hAnsi="Times New Roman" w:cs="Times New Roman"/>
          <w:sz w:val="30"/>
          <w:szCs w:val="30"/>
        </w:rPr>
        <w:t>не рассматривает заявления субъектов персональных данных, не соответствующие требованиям пункта 5.2 настоящей Политики, в том числе направленные иными способами</w:t>
      </w:r>
      <w:r w:rsidR="00D9796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(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e-mail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, телефон, факс и т.п.). </w:t>
      </w:r>
    </w:p>
    <w:p w:rsidR="002517EB" w:rsidRDefault="00BC1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4.4. За содействием в реализации прав, связанных с обработкой персональных данных в учреждении, субъект персональных данных может также обратиться к лицу, ответственному за осуществление внутреннего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обработкой персональных данных в учреждении, по телефону: 8(01514)</w:t>
      </w:r>
      <w:r w:rsidR="00D97965">
        <w:rPr>
          <w:rFonts w:ascii="Times New Roman" w:eastAsia="Times New Roman" w:hAnsi="Times New Roman" w:cs="Times New Roman"/>
          <w:sz w:val="30"/>
          <w:szCs w:val="30"/>
        </w:rPr>
        <w:t>70359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2517EB" w:rsidRDefault="002517EB" w:rsidP="00B440A9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30j0zll" w:colFirst="0" w:colLast="0"/>
      <w:bookmarkEnd w:id="1"/>
    </w:p>
    <w:sectPr w:rsidR="002517EB" w:rsidSect="00DD1960">
      <w:headerReference w:type="default" r:id="rId8"/>
      <w:pgSz w:w="11906" w:h="16838" w:code="9"/>
      <w:pgMar w:top="567" w:right="567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172" w:rsidRDefault="004C4172" w:rsidP="002517EB">
      <w:pPr>
        <w:spacing w:after="0" w:line="240" w:lineRule="auto"/>
      </w:pPr>
      <w:r>
        <w:separator/>
      </w:r>
    </w:p>
  </w:endnote>
  <w:endnote w:type="continuationSeparator" w:id="0">
    <w:p w:rsidR="004C4172" w:rsidRDefault="004C4172" w:rsidP="0025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172" w:rsidRDefault="004C4172" w:rsidP="002517EB">
      <w:pPr>
        <w:spacing w:after="0" w:line="240" w:lineRule="auto"/>
      </w:pPr>
      <w:r>
        <w:separator/>
      </w:r>
    </w:p>
  </w:footnote>
  <w:footnote w:type="continuationSeparator" w:id="0">
    <w:p w:rsidR="004C4172" w:rsidRDefault="004C4172" w:rsidP="00251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965" w:rsidRPr="00BC1C5E" w:rsidRDefault="00D97965" w:rsidP="00BC1C5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617D"/>
    <w:multiLevelType w:val="multilevel"/>
    <w:tmpl w:val="86D07BF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F105115"/>
    <w:multiLevelType w:val="hybridMultilevel"/>
    <w:tmpl w:val="AEBCF5EA"/>
    <w:lvl w:ilvl="0" w:tplc="ACCA5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C36D7"/>
    <w:multiLevelType w:val="hybridMultilevel"/>
    <w:tmpl w:val="2348DDA2"/>
    <w:lvl w:ilvl="0" w:tplc="ACCA5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20127C"/>
    <w:multiLevelType w:val="multilevel"/>
    <w:tmpl w:val="C0B20CE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7EB"/>
    <w:rsid w:val="002517EB"/>
    <w:rsid w:val="00497431"/>
    <w:rsid w:val="004C4172"/>
    <w:rsid w:val="004F44CA"/>
    <w:rsid w:val="00502502"/>
    <w:rsid w:val="00554B47"/>
    <w:rsid w:val="00740A36"/>
    <w:rsid w:val="00B440A9"/>
    <w:rsid w:val="00B96071"/>
    <w:rsid w:val="00BC1C5E"/>
    <w:rsid w:val="00D97965"/>
    <w:rsid w:val="00DD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EB"/>
  </w:style>
  <w:style w:type="paragraph" w:styleId="1">
    <w:name w:val="heading 1"/>
    <w:basedOn w:val="a"/>
    <w:link w:val="10"/>
    <w:uiPriority w:val="9"/>
    <w:qFormat/>
    <w:rsid w:val="007634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normal"/>
    <w:next w:val="normal"/>
    <w:rsid w:val="002517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2517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517E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517E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2517E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517EB"/>
  </w:style>
  <w:style w:type="table" w:customStyle="1" w:styleId="TableNormal">
    <w:name w:val="Table Normal"/>
    <w:rsid w:val="002517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517E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7634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763481"/>
    <w:rPr>
      <w:color w:val="0000FF"/>
      <w:u w:val="single"/>
    </w:rPr>
  </w:style>
  <w:style w:type="character" w:customStyle="1" w:styleId="fbc-separator">
    <w:name w:val="fbc-separator"/>
    <w:basedOn w:val="a0"/>
    <w:rsid w:val="00763481"/>
  </w:style>
  <w:style w:type="paragraph" w:customStyle="1" w:styleId="active">
    <w:name w:val="active"/>
    <w:basedOn w:val="a"/>
    <w:rsid w:val="0076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newdate">
    <w:name w:val="one_new_date"/>
    <w:basedOn w:val="a"/>
    <w:rsid w:val="0076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6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6348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63481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76348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6348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63481"/>
    <w:rPr>
      <w:vertAlign w:val="superscript"/>
    </w:rPr>
  </w:style>
  <w:style w:type="paragraph" w:customStyle="1" w:styleId="newncpi">
    <w:name w:val="newncpi"/>
    <w:basedOn w:val="a"/>
    <w:rsid w:val="009E2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39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F2B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24022"/>
    <w:pPr>
      <w:ind w:left="720"/>
      <w:contextualSpacing/>
    </w:pPr>
  </w:style>
  <w:style w:type="character" w:customStyle="1" w:styleId="word-wrapper">
    <w:name w:val="word-wrapper"/>
    <w:basedOn w:val="a0"/>
    <w:rsid w:val="00A64ACA"/>
  </w:style>
  <w:style w:type="paragraph" w:styleId="ac">
    <w:name w:val="header"/>
    <w:basedOn w:val="a"/>
    <w:link w:val="ad"/>
    <w:uiPriority w:val="99"/>
    <w:unhideWhenUsed/>
    <w:rsid w:val="0012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360B"/>
  </w:style>
  <w:style w:type="paragraph" w:styleId="ae">
    <w:name w:val="footer"/>
    <w:basedOn w:val="a"/>
    <w:link w:val="af"/>
    <w:uiPriority w:val="99"/>
    <w:unhideWhenUsed/>
    <w:rsid w:val="0012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360B"/>
  </w:style>
  <w:style w:type="character" w:styleId="af0">
    <w:name w:val="Emphasis"/>
    <w:basedOn w:val="a0"/>
    <w:uiPriority w:val="20"/>
    <w:qFormat/>
    <w:rsid w:val="006E665F"/>
    <w:rPr>
      <w:i/>
      <w:iCs/>
    </w:rPr>
  </w:style>
  <w:style w:type="character" w:customStyle="1" w:styleId="af1">
    <w:name w:val="Текст выноски Знак"/>
    <w:basedOn w:val="a0"/>
    <w:link w:val="af2"/>
    <w:uiPriority w:val="99"/>
    <w:semiHidden/>
    <w:rsid w:val="00FB5839"/>
    <w:rPr>
      <w:rFonts w:ascii="Tahoma" w:hAnsi="Tahoma" w:cs="Tahoma"/>
      <w:kern w:val="0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FB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ntStyle17">
    <w:name w:val="Font Style17"/>
    <w:basedOn w:val="a0"/>
    <w:rsid w:val="00FB5839"/>
    <w:rPr>
      <w:rFonts w:ascii="Times New Roman" w:hAnsi="Times New Roman" w:cs="Times New Roman" w:hint="default"/>
      <w:sz w:val="24"/>
      <w:szCs w:val="24"/>
    </w:rPr>
  </w:style>
  <w:style w:type="paragraph" w:customStyle="1" w:styleId="newncpi0">
    <w:name w:val="newncpi0"/>
    <w:basedOn w:val="a"/>
    <w:rsid w:val="00FB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alignleft">
    <w:name w:val="il-text-align_left"/>
    <w:basedOn w:val="a"/>
    <w:rsid w:val="00FB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B5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-normal">
    <w:name w:val="p-normal"/>
    <w:basedOn w:val="a"/>
    <w:rsid w:val="00FB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FB5839"/>
  </w:style>
  <w:style w:type="paragraph" w:styleId="af3">
    <w:name w:val="Subtitle"/>
    <w:basedOn w:val="normal"/>
    <w:next w:val="normal"/>
    <w:rsid w:val="002517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rsid w:val="002517E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2517E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8wbAKLzxvxl+rhIAtrF8M5iFtg==">CgMxLjAyCGguZ2pkZ3hzMgloLjMwajB6bGwyCWguMWZvYjl0ZTgAciExT0R5TE5YdDNFLVJIZVh1N2V2LUdYVjRjek5QZm1SbEI=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Швед Надежда Александровна</dc:creator>
  <cp:lastModifiedBy>375297810443</cp:lastModifiedBy>
  <cp:revision>5</cp:revision>
  <dcterms:created xsi:type="dcterms:W3CDTF">2024-09-23T14:12:00Z</dcterms:created>
  <dcterms:modified xsi:type="dcterms:W3CDTF">2025-10-14T20:00:00Z</dcterms:modified>
</cp:coreProperties>
</file>